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B31DC">
      <w:pPr>
        <w:pStyle w:val="7"/>
      </w:pPr>
      <w:bookmarkStart w:id="4" w:name="_GoBack"/>
      <w:bookmarkEnd w:id="4"/>
      <w:r>
        <w:br w:type="textWrapping"/>
      </w:r>
    </w:p>
    <w:p w14:paraId="724700D4">
      <w:pPr>
        <w:pStyle w:val="4"/>
        <w:outlineLvl w:val="0"/>
      </w:pPr>
    </w:p>
    <w:p w14:paraId="73426A03">
      <w:pPr>
        <w:pStyle w:val="5"/>
        <w:jc w:val="center"/>
        <w:outlineLvl w:val="0"/>
      </w:pPr>
      <w:r>
        <w:t>КАБИНЕТ МИНИСТРОВ РЕСПУБЛИКИ АБХАЗИЯ</w:t>
      </w:r>
    </w:p>
    <w:p w14:paraId="3D2D72CF">
      <w:pPr>
        <w:pStyle w:val="5"/>
        <w:jc w:val="both"/>
      </w:pPr>
    </w:p>
    <w:p w14:paraId="28BBBFB9">
      <w:pPr>
        <w:pStyle w:val="5"/>
        <w:jc w:val="center"/>
      </w:pPr>
      <w:r>
        <w:t>ПОСТАНОВЛЕНИЕ</w:t>
      </w:r>
    </w:p>
    <w:p w14:paraId="50F6F7B6">
      <w:pPr>
        <w:pStyle w:val="5"/>
        <w:jc w:val="center"/>
      </w:pPr>
      <w:r>
        <w:t>от 13 июля 2022 г. N 81</w:t>
      </w:r>
    </w:p>
    <w:p w14:paraId="374C683E">
      <w:pPr>
        <w:pStyle w:val="5"/>
        <w:jc w:val="both"/>
      </w:pPr>
    </w:p>
    <w:p w14:paraId="503835EF">
      <w:pPr>
        <w:pStyle w:val="5"/>
        <w:jc w:val="center"/>
      </w:pPr>
      <w:r>
        <w:t>ОБ УПОРЯДОЧЕНИИ И УСИЛЕНИИ КОНТРОЛЯ ЗА ЭКСКУРСИОННОЙ</w:t>
      </w:r>
    </w:p>
    <w:p w14:paraId="370FC7C4">
      <w:pPr>
        <w:pStyle w:val="5"/>
        <w:jc w:val="center"/>
      </w:pPr>
      <w:r>
        <w:t>ДЕЯТЕЛЬНОСТЬЮ НА ТЕРРИТОРИИ РЕСПУБЛИКИ АБХАЗИЯ</w:t>
      </w:r>
    </w:p>
    <w:p w14:paraId="7E90E717">
      <w:pPr>
        <w:pStyle w:val="4"/>
        <w:jc w:val="both"/>
      </w:pPr>
    </w:p>
    <w:p w14:paraId="3882E707">
      <w:pPr>
        <w:pStyle w:val="4"/>
        <w:ind w:firstLine="540"/>
        <w:jc w:val="both"/>
      </w:pPr>
      <w:r>
        <w:t>В целях упорядочения деятельности юридических лиц и индивидуальных предпринимателей, осуществляющих экскурсионную деятельность на территории Республики Абхазия, и усиления контроля за их деятельностью Кабинет Министров Республики Абхазия постановляет:</w:t>
      </w:r>
    </w:p>
    <w:p w14:paraId="7446DFE1">
      <w:pPr>
        <w:pStyle w:val="4"/>
        <w:spacing w:before="220"/>
        <w:ind w:firstLine="540"/>
        <w:jc w:val="both"/>
      </w:pPr>
      <w:r>
        <w:t>1. Установить, что юридические лица и индивидуальные предприниматели, зарегистрированные в соответствии с законодательством Республики Абхазия и осуществляющие экскурсионную деятельность, при организации экскурсий, предполагающих передвижение по туристскому маршруту посредством автотранспортных средств или посредством автотранспортных средств и в пешеходном порядке, должны использовать бланки экскурсионной путевки единого образца,</w:t>
      </w:r>
    </w:p>
    <w:p w14:paraId="737DF378">
      <w:pPr>
        <w:pStyle w:val="4"/>
        <w:spacing w:before="220"/>
        <w:ind w:firstLine="540"/>
        <w:jc w:val="both"/>
      </w:pPr>
      <w:r>
        <w:t xml:space="preserve">2. Утвердить Порядок использования экскурсионных путевок единого образца </w:t>
      </w:r>
      <w:r>
        <w:fldChar w:fldCharType="begin"/>
      </w:r>
      <w:r>
        <w:instrText xml:space="preserve"> HYPERLINK \l "P25" </w:instrText>
      </w:r>
      <w:r>
        <w:fldChar w:fldCharType="separate"/>
      </w:r>
      <w:r>
        <w:rPr>
          <w:color w:val="0000FF"/>
        </w:rPr>
        <w:t>(Приложение N 1)</w:t>
      </w:r>
      <w:r>
        <w:rPr>
          <w:color w:val="0000FF"/>
        </w:rPr>
        <w:fldChar w:fldCharType="end"/>
      </w:r>
      <w:r>
        <w:t>.</w:t>
      </w:r>
    </w:p>
    <w:p w14:paraId="1DA88D88">
      <w:pPr>
        <w:pStyle w:val="4"/>
        <w:spacing w:before="220"/>
        <w:ind w:firstLine="540"/>
        <w:jc w:val="both"/>
      </w:pPr>
      <w:r>
        <w:t xml:space="preserve">3. Утвердить Форму экскурсионной путевки единого образца </w:t>
      </w:r>
      <w:r>
        <w:fldChar w:fldCharType="begin"/>
      </w:r>
      <w:r>
        <w:instrText xml:space="preserve"> HYPERLINK \l "P120" </w:instrText>
      </w:r>
      <w:r>
        <w:fldChar w:fldCharType="separate"/>
      </w:r>
      <w:r>
        <w:rPr>
          <w:color w:val="0000FF"/>
        </w:rPr>
        <w:t>(Приложение N 2)</w:t>
      </w:r>
      <w:r>
        <w:rPr>
          <w:color w:val="0000FF"/>
        </w:rPr>
        <w:fldChar w:fldCharType="end"/>
      </w:r>
      <w:r>
        <w:t>.</w:t>
      </w:r>
    </w:p>
    <w:p w14:paraId="0CD4D8E4">
      <w:pPr>
        <w:pStyle w:val="4"/>
        <w:spacing w:before="220"/>
        <w:ind w:firstLine="540"/>
        <w:jc w:val="both"/>
      </w:pPr>
      <w:r>
        <w:t>4. Министерству финансов Республики Абхазия размещать заказ на изготовление типографским способом экскурсионных путевок единого образца на основании обращений Министерства туризма Республики Абхазия.</w:t>
      </w:r>
    </w:p>
    <w:p w14:paraId="133C5443">
      <w:pPr>
        <w:pStyle w:val="4"/>
        <w:spacing w:before="220"/>
        <w:ind w:firstLine="540"/>
        <w:jc w:val="both"/>
      </w:pPr>
      <w:r>
        <w:t>5. Контроль за исполнением настоящего Постановления возложить на Министерство туризма Республики Абхазия и Министерство по налогам и сборам Республики Абхазия.</w:t>
      </w:r>
    </w:p>
    <w:p w14:paraId="5ED189FA">
      <w:pPr>
        <w:pStyle w:val="4"/>
        <w:spacing w:before="220"/>
        <w:ind w:firstLine="540"/>
        <w:jc w:val="both"/>
      </w:pPr>
      <w:r>
        <w:t xml:space="preserve">6. Считать утратившим силу </w:t>
      </w:r>
      <w:r>
        <w:fldChar w:fldCharType="begin"/>
      </w:r>
      <w:r>
        <w:instrText xml:space="preserve"> HYPERLINK "consultantplus://offline/ref=30752B1DE988E86016E9C434A00359B55739C46CC0ED3793C4902CE158E75C41BFD773EAC401817A8D7605410B78FF5C65Z4N" </w:instrText>
      </w:r>
      <w:r>
        <w:fldChar w:fldCharType="separate"/>
      </w:r>
      <w:r>
        <w:rPr>
          <w:color w:val="0000FF"/>
        </w:rPr>
        <w:t>Постановление</w:t>
      </w:r>
      <w:r>
        <w:rPr>
          <w:color w:val="0000FF"/>
        </w:rPr>
        <w:fldChar w:fldCharType="end"/>
      </w:r>
      <w:r>
        <w:t xml:space="preserve"> Кабинета Министров Республики Абхазия от 31 марта 2014 года N 25 "Об упорядочении и усилении контроля экскурсионного обслуживания экскурсионными организациями на территории Республики Абхазия".</w:t>
      </w:r>
    </w:p>
    <w:p w14:paraId="6963CDC1">
      <w:pPr>
        <w:pStyle w:val="4"/>
        <w:spacing w:before="220"/>
        <w:ind w:firstLine="540"/>
        <w:jc w:val="both"/>
      </w:pPr>
      <w:r>
        <w:t>7. Настоящее Постановление вступает в силу с 18 июля 2022 года.</w:t>
      </w:r>
    </w:p>
    <w:p w14:paraId="57248CC7">
      <w:pPr>
        <w:pStyle w:val="4"/>
        <w:jc w:val="both"/>
      </w:pPr>
    </w:p>
    <w:p w14:paraId="768B2D5C">
      <w:pPr>
        <w:pStyle w:val="4"/>
        <w:jc w:val="right"/>
      </w:pPr>
      <w:r>
        <w:t>Премьер-министр</w:t>
      </w:r>
    </w:p>
    <w:p w14:paraId="61163B95">
      <w:pPr>
        <w:pStyle w:val="4"/>
        <w:jc w:val="right"/>
      </w:pPr>
      <w:r>
        <w:t>А.АНКВАБ</w:t>
      </w:r>
    </w:p>
    <w:p w14:paraId="32F63EA6">
      <w:pPr>
        <w:pStyle w:val="4"/>
        <w:jc w:val="both"/>
      </w:pPr>
    </w:p>
    <w:p w14:paraId="169A73EE">
      <w:pPr>
        <w:pStyle w:val="4"/>
        <w:jc w:val="both"/>
      </w:pPr>
    </w:p>
    <w:p w14:paraId="43DFDBF9">
      <w:pPr>
        <w:pStyle w:val="4"/>
        <w:jc w:val="both"/>
      </w:pPr>
    </w:p>
    <w:p w14:paraId="273CF14E">
      <w:pPr>
        <w:pStyle w:val="4"/>
        <w:jc w:val="both"/>
      </w:pPr>
    </w:p>
    <w:p w14:paraId="251BECBF">
      <w:pPr>
        <w:pStyle w:val="4"/>
        <w:jc w:val="both"/>
      </w:pPr>
    </w:p>
    <w:p w14:paraId="6008A5D9">
      <w:pPr>
        <w:pStyle w:val="4"/>
        <w:jc w:val="right"/>
        <w:outlineLvl w:val="0"/>
      </w:pPr>
      <w:bookmarkStart w:id="0" w:name="P25"/>
      <w:bookmarkEnd w:id="0"/>
      <w:r>
        <w:t>Приложение N 1</w:t>
      </w:r>
    </w:p>
    <w:p w14:paraId="2D154651">
      <w:pPr>
        <w:pStyle w:val="4"/>
        <w:jc w:val="right"/>
      </w:pPr>
      <w:r>
        <w:t>к Постановлению Кабинета Министров</w:t>
      </w:r>
    </w:p>
    <w:p w14:paraId="744E3D66">
      <w:pPr>
        <w:pStyle w:val="4"/>
        <w:jc w:val="right"/>
      </w:pPr>
      <w:r>
        <w:t>Республики Абхазия</w:t>
      </w:r>
    </w:p>
    <w:p w14:paraId="45892F9F">
      <w:pPr>
        <w:pStyle w:val="4"/>
        <w:jc w:val="right"/>
      </w:pPr>
      <w:r>
        <w:t>от 13 июля 2022 года N 81</w:t>
      </w:r>
    </w:p>
    <w:p w14:paraId="70E56FEB">
      <w:pPr>
        <w:pStyle w:val="4"/>
        <w:jc w:val="both"/>
      </w:pPr>
    </w:p>
    <w:p w14:paraId="166E2153">
      <w:pPr>
        <w:pStyle w:val="5"/>
        <w:jc w:val="center"/>
      </w:pPr>
      <w:r>
        <w:t>ПОРЯДОК</w:t>
      </w:r>
    </w:p>
    <w:p w14:paraId="62745A88">
      <w:pPr>
        <w:pStyle w:val="5"/>
        <w:jc w:val="center"/>
      </w:pPr>
      <w:r>
        <w:t>ИСПОЛЬЗОВАНИЯ ЭКСКУРСИОННЫХ ПУТЕВОК ЕДИНОГО ОБРАЗЦА</w:t>
      </w:r>
    </w:p>
    <w:p w14:paraId="310D3E91">
      <w:pPr>
        <w:pStyle w:val="4"/>
        <w:jc w:val="both"/>
      </w:pPr>
    </w:p>
    <w:p w14:paraId="741F9C11">
      <w:pPr>
        <w:pStyle w:val="5"/>
        <w:jc w:val="center"/>
        <w:outlineLvl w:val="1"/>
      </w:pPr>
      <w:r>
        <w:t>I. ОБЩИЕ ПОЛОЖЕНИЯ</w:t>
      </w:r>
    </w:p>
    <w:p w14:paraId="69967E34">
      <w:pPr>
        <w:pStyle w:val="4"/>
        <w:jc w:val="both"/>
      </w:pPr>
    </w:p>
    <w:p w14:paraId="4301602E">
      <w:pPr>
        <w:pStyle w:val="4"/>
        <w:ind w:firstLine="540"/>
        <w:jc w:val="both"/>
      </w:pPr>
      <w:r>
        <w:t>1.1. Экскурсионная путевка единого образца является сопроводительным документом экскурсионной группы и подтверждает программу обслуживания и произведенную оплату указанных в ней услуг.</w:t>
      </w:r>
    </w:p>
    <w:p w14:paraId="2296E1A2">
      <w:pPr>
        <w:pStyle w:val="4"/>
        <w:spacing w:before="220"/>
        <w:ind w:firstLine="540"/>
        <w:jc w:val="both"/>
      </w:pPr>
      <w:r>
        <w:t>В целях настоящего Порядка под экскурсионными группами понимаются туристы (экскурсанты) в сопровождении гида (экскурсовода, гида-переводчика), передвигающиеся по туристскому маршруту посредством автотранспортных средств или посредством автотранспортных средств и в пешеходном порядке.</w:t>
      </w:r>
    </w:p>
    <w:p w14:paraId="03912504">
      <w:pPr>
        <w:pStyle w:val="4"/>
        <w:spacing w:before="220"/>
        <w:ind w:firstLine="540"/>
        <w:jc w:val="both"/>
      </w:pPr>
      <w:r>
        <w:t>1.2. Экскурсионная путевка единого образца изготавливается типографским способом с присвоением серии и номера и является бланком строгой отчетности, выпускается в одном экземпляре и состоит из двух частей: первая часть - корешок путевки, вторая часть - наряд путевки.</w:t>
      </w:r>
    </w:p>
    <w:p w14:paraId="4E894A61">
      <w:pPr>
        <w:pStyle w:val="4"/>
        <w:spacing w:before="220"/>
        <w:ind w:firstLine="540"/>
        <w:jc w:val="both"/>
      </w:pPr>
      <w:r>
        <w:t>1.3. Юридические лица и индивидуальные предприниматели, зарегистрированные в соответствии с законодательством Республики Абхазия и осуществляющие экскурсионную деятельность (далее - экскурсионные организации; индивидуальные предприниматели), должны использовать в своей работе только экскурсионные путевки единого образца.</w:t>
      </w:r>
    </w:p>
    <w:p w14:paraId="1701E38B">
      <w:pPr>
        <w:pStyle w:val="4"/>
        <w:jc w:val="both"/>
      </w:pPr>
    </w:p>
    <w:p w14:paraId="38E86928">
      <w:pPr>
        <w:pStyle w:val="5"/>
        <w:jc w:val="center"/>
        <w:outlineLvl w:val="1"/>
      </w:pPr>
      <w:r>
        <w:t>II. ИСПОЛЬЗОВАНИЕ ЭКСКУРСИОННОЙ ПУТЕВКИ ЕДИНОГО ОБРАЗЦА</w:t>
      </w:r>
    </w:p>
    <w:p w14:paraId="3CA1593D">
      <w:pPr>
        <w:pStyle w:val="4"/>
        <w:jc w:val="both"/>
      </w:pPr>
    </w:p>
    <w:p w14:paraId="4CFC2627">
      <w:pPr>
        <w:pStyle w:val="4"/>
        <w:ind w:firstLine="540"/>
        <w:jc w:val="both"/>
      </w:pPr>
      <w:r>
        <w:t>2.1. Экскурсионная путевка единого образца выдается гиду (экскурсоводу, гиду-переводчику) для проведения экскурсии.</w:t>
      </w:r>
    </w:p>
    <w:p w14:paraId="057A6721">
      <w:pPr>
        <w:pStyle w:val="4"/>
        <w:spacing w:before="220"/>
        <w:ind w:firstLine="540"/>
        <w:jc w:val="both"/>
      </w:pPr>
      <w:r>
        <w:t>2.2. Все поля экскурсионной путевки единого образца подлежат обязательному заполнению. Путевка может быть заполнена от руки печатными буквами или прописью.</w:t>
      </w:r>
    </w:p>
    <w:p w14:paraId="3B89296D">
      <w:pPr>
        <w:pStyle w:val="4"/>
        <w:spacing w:before="220"/>
        <w:ind w:firstLine="540"/>
        <w:jc w:val="both"/>
      </w:pPr>
      <w:r>
        <w:t>Испорченные или неправильно заполненные бланки экскурсионной путевки единого образца не уничтожаются, а перечеркиваются и прилагаются к Диспетчерскому журналу учета групп, находящихся на экскурсионном обслуживании, за тот день, в котором они выписаны.</w:t>
      </w:r>
    </w:p>
    <w:p w14:paraId="67CA21EF">
      <w:pPr>
        <w:pStyle w:val="4"/>
        <w:spacing w:before="220"/>
        <w:ind w:firstLine="540"/>
        <w:jc w:val="both"/>
      </w:pPr>
      <w:r>
        <w:t>2.3. Лицо, ответственное за выдачу экскурсионных путевок единого образца, выдает экскурсионную путевку единого образца гиду только после внесения соответствующей информации об экскурсионной путевке единого образца в Единый электронный журнал выданных экскурсионных путевок в информационно-телекоммуникационной сети "Интернет" и в Диспетчерский журнал учета групп, находящихся на экскурсионном обслуживании.</w:t>
      </w:r>
    </w:p>
    <w:p w14:paraId="1C78339E">
      <w:pPr>
        <w:pStyle w:val="4"/>
        <w:spacing w:before="220"/>
        <w:ind w:firstLine="540"/>
        <w:jc w:val="both"/>
      </w:pPr>
      <w:r>
        <w:t>При выдаче экскурсионной путевки единого образца корешок хранится в бухгалтерии экскурсионной организации или у индивидуального предпринимателя, а наряд путевки сдается в бухгалтерию экскурсионной организации или индивидуальному предпринимателю только после окончания экскурсии.</w:t>
      </w:r>
    </w:p>
    <w:p w14:paraId="2991ABEA">
      <w:pPr>
        <w:pStyle w:val="4"/>
        <w:spacing w:before="220"/>
        <w:ind w:firstLine="540"/>
        <w:jc w:val="both"/>
      </w:pPr>
      <w:r>
        <w:t xml:space="preserve">2.4. Ответственность за правильность заполнения экскурсионной путевки единого образца несет лицо, ответственное в соответствии с </w:t>
      </w:r>
      <w:r>
        <w:fldChar w:fldCharType="begin"/>
      </w:r>
      <w:r>
        <w:instrText xml:space="preserve"> HYPERLINK \l "P52" </w:instrText>
      </w:r>
      <w:r>
        <w:fldChar w:fldCharType="separate"/>
      </w:r>
      <w:r>
        <w:rPr>
          <w:color w:val="0000FF"/>
        </w:rPr>
        <w:t>пунктом 3.2</w:t>
      </w:r>
      <w:r>
        <w:rPr>
          <w:color w:val="0000FF"/>
        </w:rPr>
        <w:fldChar w:fldCharType="end"/>
      </w:r>
      <w:r>
        <w:t xml:space="preserve"> настоящего Порядка за хранение и выдачу экскурсионных путевок единого образца.</w:t>
      </w:r>
    </w:p>
    <w:p w14:paraId="0F06C79D">
      <w:pPr>
        <w:pStyle w:val="4"/>
        <w:jc w:val="both"/>
      </w:pPr>
    </w:p>
    <w:p w14:paraId="188F29D1">
      <w:pPr>
        <w:pStyle w:val="5"/>
        <w:jc w:val="center"/>
        <w:outlineLvl w:val="1"/>
      </w:pPr>
      <w:r>
        <w:t>III. ПОРЯДОК УЧЕТА ЭКСКУРСИОННОЙ ПУТЕВКИ ЕДИНОГО ОБРАЗЦА</w:t>
      </w:r>
    </w:p>
    <w:p w14:paraId="07ED314E">
      <w:pPr>
        <w:pStyle w:val="4"/>
        <w:jc w:val="both"/>
      </w:pPr>
    </w:p>
    <w:p w14:paraId="7B4041E0">
      <w:pPr>
        <w:pStyle w:val="4"/>
        <w:ind w:firstLine="540"/>
        <w:jc w:val="both"/>
      </w:pPr>
      <w:r>
        <w:t>3.1. Экскурсионная путевка единого образца выдается уполномоченным центральным органом государственного управления в сфере туризма по письменному запросу руководителю экскурсионной организации или индивидуальному предпринимателю.</w:t>
      </w:r>
    </w:p>
    <w:p w14:paraId="03B61E96">
      <w:pPr>
        <w:pStyle w:val="4"/>
        <w:spacing w:before="220"/>
        <w:ind w:firstLine="540"/>
        <w:jc w:val="both"/>
      </w:pPr>
      <w:bookmarkStart w:id="1" w:name="P52"/>
      <w:bookmarkEnd w:id="1"/>
      <w:r>
        <w:t>3.2. Ответственность за хранение и выдачу экскурсионных путевок единого образца несет работник экскурсионной организации, определяемый решением руководителя экскурсионной организации, или индивидуальный предприниматель (или наемный работник индивидуального предпринимателя, по решению индивидуального предпринимателя).</w:t>
      </w:r>
    </w:p>
    <w:p w14:paraId="1FAD69F6">
      <w:pPr>
        <w:pStyle w:val="4"/>
        <w:spacing w:before="220"/>
        <w:ind w:firstLine="540"/>
        <w:jc w:val="both"/>
      </w:pPr>
      <w:r>
        <w:t xml:space="preserve">3.3. Получение и выдача экскурсионных путевок единого образца учитывается в отдельном Диспетчерском журнале учета групп, находящихся на экскурсионном обслуживании (форма Диспетчерского журнала учета групп, находящихся на экскурсионном обслуживании, </w:t>
      </w:r>
      <w:r>
        <w:fldChar w:fldCharType="begin"/>
      </w:r>
      <w:r>
        <w:instrText xml:space="preserve"> HYPERLINK \l "P63" </w:instrText>
      </w:r>
      <w:r>
        <w:fldChar w:fldCharType="separate"/>
      </w:r>
      <w:r>
        <w:rPr>
          <w:color w:val="0000FF"/>
        </w:rPr>
        <w:t>прилагается</w:t>
      </w:r>
      <w:r>
        <w:rPr>
          <w:color w:val="0000FF"/>
        </w:rPr>
        <w:fldChar w:fldCharType="end"/>
      </w:r>
      <w:r>
        <w:t>).</w:t>
      </w:r>
    </w:p>
    <w:p w14:paraId="4AD4387D">
      <w:pPr>
        <w:pStyle w:val="4"/>
        <w:spacing w:before="220"/>
        <w:ind w:firstLine="540"/>
        <w:jc w:val="both"/>
      </w:pPr>
      <w:r>
        <w:t>Листы Диспетчерского журнала учета групп, находящихся на экскурсионном обслуживании, должны быть прошиты, пронумерованы, скреплены печатью и подписью руководителя экскурсионной организации (или уполномоченного им работника экскурсионной организации) или индивидуального предпринимателя.</w:t>
      </w:r>
    </w:p>
    <w:p w14:paraId="26B7F63E">
      <w:pPr>
        <w:pStyle w:val="4"/>
        <w:spacing w:before="220"/>
        <w:ind w:firstLine="540"/>
        <w:jc w:val="both"/>
      </w:pPr>
      <w:r>
        <w:t>3.4. Сведения об экскурсионной путевке единого образца в обязательном порядке вносятся в Единый электронный журнал выданных экскурсионных путевок в информационно-телекоммуникационной сети "Интернет".</w:t>
      </w:r>
    </w:p>
    <w:p w14:paraId="060DD9FA">
      <w:pPr>
        <w:pStyle w:val="4"/>
        <w:spacing w:before="220"/>
        <w:ind w:firstLine="540"/>
        <w:jc w:val="both"/>
      </w:pPr>
      <w:r>
        <w:t>Экскурсионные путевки единого образца, сведения по которым не внесены в установленном порядке в Единый электронный журнал выданных экскурсионных путевок, признаются недействительными.</w:t>
      </w:r>
    </w:p>
    <w:p w14:paraId="1C2427D7">
      <w:pPr>
        <w:pStyle w:val="4"/>
        <w:spacing w:before="220"/>
        <w:ind w:firstLine="540"/>
        <w:jc w:val="both"/>
      </w:pPr>
      <w:r>
        <w:t>3.5. Доменное имя (адрес сайта) Единого электронного журнала выданных экскурсионных путевок в информационно-телекоммуникационной сети "Интернет", перечень сведений, подлежащих внесению в Единый электронный журнал выданных экскурсионных путевок, а также порядок их внесения утверждаются уполномоченным центральным органом государственного управления в сфере туризма по согласованию с центральным органом государственного управления Республики Абхазия, уполномоченным по контролю и надзору в области налогов и сборов.</w:t>
      </w:r>
    </w:p>
    <w:p w14:paraId="7CAA563F">
      <w:pPr>
        <w:pStyle w:val="4"/>
        <w:jc w:val="both"/>
      </w:pPr>
    </w:p>
    <w:p w14:paraId="6678151D">
      <w:pPr>
        <w:pStyle w:val="4"/>
        <w:jc w:val="both"/>
      </w:pPr>
    </w:p>
    <w:p w14:paraId="68A7466B">
      <w:pPr>
        <w:pStyle w:val="4"/>
        <w:jc w:val="both"/>
      </w:pPr>
    </w:p>
    <w:p w14:paraId="03D48498">
      <w:pPr>
        <w:pStyle w:val="4"/>
        <w:jc w:val="both"/>
      </w:pPr>
    </w:p>
    <w:p w14:paraId="274B3338">
      <w:pPr>
        <w:pStyle w:val="4"/>
        <w:jc w:val="both"/>
      </w:pPr>
    </w:p>
    <w:p w14:paraId="0CE15943">
      <w:pPr>
        <w:pStyle w:val="4"/>
        <w:jc w:val="right"/>
        <w:outlineLvl w:val="1"/>
      </w:pPr>
      <w:bookmarkStart w:id="2" w:name="P63"/>
      <w:bookmarkEnd w:id="2"/>
      <w:r>
        <w:t>Приложение</w:t>
      </w:r>
    </w:p>
    <w:p w14:paraId="4504A011">
      <w:pPr>
        <w:pStyle w:val="4"/>
        <w:jc w:val="right"/>
      </w:pPr>
      <w:r>
        <w:t>к Порядку использования экскурсионных</w:t>
      </w:r>
    </w:p>
    <w:p w14:paraId="51B1A057">
      <w:pPr>
        <w:pStyle w:val="4"/>
        <w:jc w:val="right"/>
      </w:pPr>
      <w:r>
        <w:t>путевок единого образца</w:t>
      </w:r>
    </w:p>
    <w:p w14:paraId="4605EF62">
      <w:pPr>
        <w:pStyle w:val="4"/>
        <w:jc w:val="both"/>
      </w:pPr>
    </w:p>
    <w:p w14:paraId="2A9146DE">
      <w:pPr>
        <w:pStyle w:val="4"/>
        <w:jc w:val="both"/>
      </w:pPr>
    </w:p>
    <w:p w14:paraId="0734DBCB">
      <w:pPr>
        <w:pStyle w:val="4"/>
        <w:jc w:val="both"/>
      </w:pPr>
    </w:p>
    <w:p w14:paraId="3C514A06">
      <w:pPr>
        <w:pStyle w:val="4"/>
        <w:jc w:val="right"/>
      </w:pPr>
      <w:r>
        <w:t>Форма</w:t>
      </w:r>
    </w:p>
    <w:p w14:paraId="0D155B55">
      <w:pPr>
        <w:pStyle w:val="4"/>
        <w:jc w:val="both"/>
      </w:pPr>
    </w:p>
    <w:p w14:paraId="6C468302">
      <w:pPr>
        <w:pStyle w:val="4"/>
        <w:jc w:val="center"/>
      </w:pPr>
      <w:r>
        <w:t>ДИСПЕТЧЕРСКИЙ ЖУРНАЛ</w:t>
      </w:r>
    </w:p>
    <w:p w14:paraId="3FB89B7F">
      <w:pPr>
        <w:pStyle w:val="4"/>
        <w:jc w:val="center"/>
      </w:pPr>
      <w:r>
        <w:t>учета групп, находящихся на экскурсионном обслуживании</w:t>
      </w:r>
    </w:p>
    <w:p w14:paraId="32D0533E">
      <w:pPr>
        <w:pStyle w:val="4"/>
        <w:jc w:val="center"/>
      </w:pPr>
    </w:p>
    <w:p w14:paraId="3BD7674D">
      <w:pPr>
        <w:pStyle w:val="6"/>
        <w:jc w:val="both"/>
      </w:pPr>
      <w:r>
        <w:rPr>
          <w:sz w:val="16"/>
        </w:rPr>
        <w:t xml:space="preserve">  __________________________________________________________________________________________</w:t>
      </w:r>
    </w:p>
    <w:p w14:paraId="60095A0D">
      <w:pPr>
        <w:pStyle w:val="6"/>
        <w:jc w:val="both"/>
      </w:pPr>
      <w:r>
        <w:rPr>
          <w:sz w:val="16"/>
        </w:rPr>
        <w:t xml:space="preserve">   (Наименование экскурсионной организации или сведения об индивидуальном предпринимателе)</w:t>
      </w:r>
    </w:p>
    <w:p w14:paraId="4ABAB8BD">
      <w:pPr>
        <w:pStyle w:val="4"/>
        <w:jc w:val="both"/>
      </w:pPr>
    </w:p>
    <w:p w14:paraId="3341C53E">
      <w:p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2041"/>
        <w:gridCol w:w="1701"/>
        <w:gridCol w:w="1814"/>
        <w:gridCol w:w="850"/>
        <w:gridCol w:w="1247"/>
        <w:gridCol w:w="794"/>
        <w:gridCol w:w="1574"/>
        <w:gridCol w:w="1862"/>
        <w:gridCol w:w="1644"/>
      </w:tblGrid>
      <w:tr w14:paraId="56E4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6" w:type="dxa"/>
            <w:vMerge w:val="restart"/>
            <w:vAlign w:val="center"/>
          </w:tcPr>
          <w:p w14:paraId="279A5555">
            <w:pPr>
              <w:pStyle w:val="4"/>
              <w:jc w:val="center"/>
            </w:pPr>
            <w:r>
              <w:t>N</w:t>
            </w:r>
          </w:p>
          <w:p w14:paraId="470817EF">
            <w:pPr>
              <w:pStyle w:val="4"/>
              <w:jc w:val="center"/>
            </w:pPr>
            <w:r>
              <w:t>п/п</w:t>
            </w:r>
          </w:p>
        </w:tc>
        <w:tc>
          <w:tcPr>
            <w:tcW w:w="2041" w:type="dxa"/>
            <w:vMerge w:val="restart"/>
            <w:vAlign w:val="center"/>
          </w:tcPr>
          <w:p w14:paraId="7320CF67">
            <w:pPr>
              <w:pStyle w:val="4"/>
              <w:jc w:val="center"/>
            </w:pPr>
            <w:r>
              <w:t>Номер</w:t>
            </w:r>
          </w:p>
          <w:p w14:paraId="17A226FF">
            <w:pPr>
              <w:pStyle w:val="4"/>
              <w:jc w:val="center"/>
            </w:pPr>
            <w:r>
              <w:t>экскурсионной</w:t>
            </w:r>
          </w:p>
          <w:p w14:paraId="1CFE4B96">
            <w:pPr>
              <w:pStyle w:val="4"/>
              <w:jc w:val="center"/>
            </w:pPr>
            <w:r>
              <w:t>путевки</w:t>
            </w:r>
          </w:p>
          <w:p w14:paraId="61929958">
            <w:pPr>
              <w:pStyle w:val="4"/>
              <w:jc w:val="center"/>
            </w:pPr>
            <w:r>
              <w:t>единого образца</w:t>
            </w:r>
          </w:p>
        </w:tc>
        <w:tc>
          <w:tcPr>
            <w:tcW w:w="1701" w:type="dxa"/>
            <w:vMerge w:val="restart"/>
            <w:vAlign w:val="center"/>
          </w:tcPr>
          <w:p w14:paraId="3D8620BC">
            <w:pPr>
              <w:pStyle w:val="4"/>
              <w:jc w:val="center"/>
            </w:pPr>
            <w:r>
              <w:t>Маршрут путешествия</w:t>
            </w:r>
          </w:p>
        </w:tc>
        <w:tc>
          <w:tcPr>
            <w:tcW w:w="1814" w:type="dxa"/>
            <w:vMerge w:val="restart"/>
            <w:vAlign w:val="center"/>
          </w:tcPr>
          <w:p w14:paraId="32BFE2DE">
            <w:pPr>
              <w:pStyle w:val="4"/>
              <w:jc w:val="center"/>
            </w:pPr>
            <w:r>
              <w:t>Тип, марка, гос. рег. номер автотрансп. средства</w:t>
            </w:r>
          </w:p>
        </w:tc>
        <w:tc>
          <w:tcPr>
            <w:tcW w:w="2891" w:type="dxa"/>
            <w:gridSpan w:val="3"/>
            <w:vAlign w:val="bottom"/>
          </w:tcPr>
          <w:p w14:paraId="3CE1E231">
            <w:pPr>
              <w:pStyle w:val="4"/>
              <w:jc w:val="center"/>
            </w:pPr>
            <w:r>
              <w:t>Количество экскурсантов, чел.</w:t>
            </w:r>
          </w:p>
        </w:tc>
        <w:tc>
          <w:tcPr>
            <w:tcW w:w="1574" w:type="dxa"/>
            <w:vMerge w:val="restart"/>
            <w:vAlign w:val="center"/>
          </w:tcPr>
          <w:p w14:paraId="770B623A">
            <w:pPr>
              <w:pStyle w:val="4"/>
              <w:jc w:val="center"/>
            </w:pPr>
            <w:r>
              <w:t>Стоимость</w:t>
            </w:r>
          </w:p>
          <w:p w14:paraId="4D6A36DA">
            <w:pPr>
              <w:pStyle w:val="4"/>
              <w:jc w:val="center"/>
            </w:pPr>
            <w:r>
              <w:t>экскурсии,</w:t>
            </w:r>
          </w:p>
          <w:p w14:paraId="3E27EADB">
            <w:pPr>
              <w:pStyle w:val="4"/>
              <w:jc w:val="center"/>
            </w:pPr>
            <w:r>
              <w:t>руб.</w:t>
            </w:r>
          </w:p>
        </w:tc>
        <w:tc>
          <w:tcPr>
            <w:tcW w:w="1862" w:type="dxa"/>
            <w:vMerge w:val="restart"/>
            <w:vAlign w:val="center"/>
          </w:tcPr>
          <w:p w14:paraId="3E434F34">
            <w:pPr>
              <w:pStyle w:val="4"/>
              <w:jc w:val="center"/>
            </w:pPr>
            <w:r>
              <w:t>Ф.И.О. гида (экскурсовода, гида-</w:t>
            </w:r>
          </w:p>
          <w:p w14:paraId="0D22FF8B">
            <w:pPr>
              <w:pStyle w:val="4"/>
              <w:jc w:val="center"/>
            </w:pPr>
            <w:r>
              <w:t>переводчика)</w:t>
            </w:r>
          </w:p>
        </w:tc>
        <w:tc>
          <w:tcPr>
            <w:tcW w:w="1644" w:type="dxa"/>
            <w:vMerge w:val="restart"/>
            <w:vAlign w:val="center"/>
          </w:tcPr>
          <w:p w14:paraId="328F7595">
            <w:pPr>
              <w:pStyle w:val="4"/>
              <w:jc w:val="center"/>
            </w:pPr>
            <w:r>
              <w:t>Роспись в получении наряда путевки</w:t>
            </w:r>
          </w:p>
        </w:tc>
      </w:tr>
      <w:tr w14:paraId="04AF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6" w:type="dxa"/>
            <w:vMerge w:val="continue"/>
          </w:tcPr>
          <w:p w14:paraId="47580955">
            <w:pPr>
              <w:spacing w:after="1" w:line="0" w:lineRule="atLeast"/>
            </w:pPr>
          </w:p>
        </w:tc>
        <w:tc>
          <w:tcPr>
            <w:tcW w:w="2041" w:type="dxa"/>
            <w:vMerge w:val="continue"/>
          </w:tcPr>
          <w:p w14:paraId="564C751D">
            <w:pPr>
              <w:spacing w:after="1" w:line="0" w:lineRule="atLeast"/>
            </w:pPr>
          </w:p>
        </w:tc>
        <w:tc>
          <w:tcPr>
            <w:tcW w:w="1701" w:type="dxa"/>
            <w:vMerge w:val="continue"/>
          </w:tcPr>
          <w:p w14:paraId="5045D7E1">
            <w:pPr>
              <w:spacing w:after="1" w:line="0" w:lineRule="atLeast"/>
            </w:pPr>
          </w:p>
        </w:tc>
        <w:tc>
          <w:tcPr>
            <w:tcW w:w="1814" w:type="dxa"/>
            <w:vMerge w:val="continue"/>
          </w:tcPr>
          <w:p w14:paraId="1ACB8A7F">
            <w:pPr>
              <w:spacing w:after="1" w:line="0" w:lineRule="atLeast"/>
            </w:pPr>
          </w:p>
        </w:tc>
        <w:tc>
          <w:tcPr>
            <w:tcW w:w="850" w:type="dxa"/>
            <w:vAlign w:val="center"/>
          </w:tcPr>
          <w:p w14:paraId="306C640E">
            <w:pPr>
              <w:pStyle w:val="4"/>
              <w:jc w:val="center"/>
            </w:pPr>
            <w:r>
              <w:t>Всего</w:t>
            </w:r>
          </w:p>
        </w:tc>
        <w:tc>
          <w:tcPr>
            <w:tcW w:w="1247" w:type="dxa"/>
            <w:vAlign w:val="center"/>
          </w:tcPr>
          <w:p w14:paraId="77651452">
            <w:pPr>
              <w:pStyle w:val="4"/>
              <w:jc w:val="center"/>
            </w:pPr>
            <w:r>
              <w:t>Взрослые</w:t>
            </w:r>
          </w:p>
        </w:tc>
        <w:tc>
          <w:tcPr>
            <w:tcW w:w="794" w:type="dxa"/>
            <w:vAlign w:val="center"/>
          </w:tcPr>
          <w:p w14:paraId="5A251586">
            <w:pPr>
              <w:pStyle w:val="4"/>
              <w:jc w:val="center"/>
            </w:pPr>
            <w:r>
              <w:t>Дети</w:t>
            </w:r>
          </w:p>
        </w:tc>
        <w:tc>
          <w:tcPr>
            <w:tcW w:w="1574" w:type="dxa"/>
            <w:vMerge w:val="continue"/>
          </w:tcPr>
          <w:p w14:paraId="61AE1290">
            <w:pPr>
              <w:spacing w:after="1" w:line="0" w:lineRule="atLeast"/>
            </w:pPr>
          </w:p>
        </w:tc>
        <w:tc>
          <w:tcPr>
            <w:tcW w:w="1862" w:type="dxa"/>
            <w:vMerge w:val="continue"/>
          </w:tcPr>
          <w:p w14:paraId="2C4FA2EB">
            <w:pPr>
              <w:spacing w:after="1" w:line="0" w:lineRule="atLeast"/>
            </w:pPr>
          </w:p>
        </w:tc>
        <w:tc>
          <w:tcPr>
            <w:tcW w:w="1644" w:type="dxa"/>
            <w:vMerge w:val="continue"/>
          </w:tcPr>
          <w:p w14:paraId="3101317E">
            <w:pPr>
              <w:spacing w:after="1" w:line="0" w:lineRule="atLeast"/>
            </w:pPr>
          </w:p>
        </w:tc>
      </w:tr>
      <w:tr w14:paraId="0FEF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6" w:type="dxa"/>
          </w:tcPr>
          <w:p w14:paraId="11499AD5">
            <w:pPr>
              <w:pStyle w:val="4"/>
            </w:pPr>
          </w:p>
        </w:tc>
        <w:tc>
          <w:tcPr>
            <w:tcW w:w="2041" w:type="dxa"/>
          </w:tcPr>
          <w:p w14:paraId="7F0B7D0E">
            <w:pPr>
              <w:pStyle w:val="4"/>
            </w:pPr>
          </w:p>
        </w:tc>
        <w:tc>
          <w:tcPr>
            <w:tcW w:w="1701" w:type="dxa"/>
          </w:tcPr>
          <w:p w14:paraId="0123A439">
            <w:pPr>
              <w:pStyle w:val="4"/>
            </w:pPr>
          </w:p>
        </w:tc>
        <w:tc>
          <w:tcPr>
            <w:tcW w:w="1814" w:type="dxa"/>
          </w:tcPr>
          <w:p w14:paraId="1019E915">
            <w:pPr>
              <w:pStyle w:val="4"/>
            </w:pPr>
          </w:p>
        </w:tc>
        <w:tc>
          <w:tcPr>
            <w:tcW w:w="850" w:type="dxa"/>
          </w:tcPr>
          <w:p w14:paraId="1A619892">
            <w:pPr>
              <w:pStyle w:val="4"/>
            </w:pPr>
          </w:p>
        </w:tc>
        <w:tc>
          <w:tcPr>
            <w:tcW w:w="1247" w:type="dxa"/>
          </w:tcPr>
          <w:p w14:paraId="0B420E6B">
            <w:pPr>
              <w:pStyle w:val="4"/>
            </w:pPr>
          </w:p>
        </w:tc>
        <w:tc>
          <w:tcPr>
            <w:tcW w:w="794" w:type="dxa"/>
          </w:tcPr>
          <w:p w14:paraId="5106DCAF">
            <w:pPr>
              <w:pStyle w:val="4"/>
            </w:pPr>
          </w:p>
        </w:tc>
        <w:tc>
          <w:tcPr>
            <w:tcW w:w="1574" w:type="dxa"/>
          </w:tcPr>
          <w:p w14:paraId="07CC2EAA">
            <w:pPr>
              <w:pStyle w:val="4"/>
            </w:pPr>
          </w:p>
        </w:tc>
        <w:tc>
          <w:tcPr>
            <w:tcW w:w="1862" w:type="dxa"/>
          </w:tcPr>
          <w:p w14:paraId="26EA441C">
            <w:pPr>
              <w:pStyle w:val="4"/>
            </w:pPr>
          </w:p>
        </w:tc>
        <w:tc>
          <w:tcPr>
            <w:tcW w:w="1644" w:type="dxa"/>
          </w:tcPr>
          <w:p w14:paraId="5A330E24">
            <w:pPr>
              <w:pStyle w:val="4"/>
            </w:pPr>
          </w:p>
        </w:tc>
      </w:tr>
      <w:tr w14:paraId="464C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6" w:type="dxa"/>
          </w:tcPr>
          <w:p w14:paraId="7C685150">
            <w:pPr>
              <w:pStyle w:val="4"/>
            </w:pPr>
          </w:p>
        </w:tc>
        <w:tc>
          <w:tcPr>
            <w:tcW w:w="2041" w:type="dxa"/>
          </w:tcPr>
          <w:p w14:paraId="478AAC5C">
            <w:pPr>
              <w:pStyle w:val="4"/>
            </w:pPr>
          </w:p>
        </w:tc>
        <w:tc>
          <w:tcPr>
            <w:tcW w:w="1701" w:type="dxa"/>
          </w:tcPr>
          <w:p w14:paraId="42D92732">
            <w:pPr>
              <w:pStyle w:val="4"/>
            </w:pPr>
          </w:p>
        </w:tc>
        <w:tc>
          <w:tcPr>
            <w:tcW w:w="1814" w:type="dxa"/>
          </w:tcPr>
          <w:p w14:paraId="69A55DEF">
            <w:pPr>
              <w:pStyle w:val="4"/>
            </w:pPr>
          </w:p>
        </w:tc>
        <w:tc>
          <w:tcPr>
            <w:tcW w:w="850" w:type="dxa"/>
          </w:tcPr>
          <w:p w14:paraId="790A6B7C">
            <w:pPr>
              <w:pStyle w:val="4"/>
            </w:pPr>
          </w:p>
        </w:tc>
        <w:tc>
          <w:tcPr>
            <w:tcW w:w="1247" w:type="dxa"/>
          </w:tcPr>
          <w:p w14:paraId="7C11CE99">
            <w:pPr>
              <w:pStyle w:val="4"/>
            </w:pPr>
          </w:p>
        </w:tc>
        <w:tc>
          <w:tcPr>
            <w:tcW w:w="794" w:type="dxa"/>
          </w:tcPr>
          <w:p w14:paraId="0BD1C238">
            <w:pPr>
              <w:pStyle w:val="4"/>
            </w:pPr>
          </w:p>
        </w:tc>
        <w:tc>
          <w:tcPr>
            <w:tcW w:w="1574" w:type="dxa"/>
          </w:tcPr>
          <w:p w14:paraId="628E457D">
            <w:pPr>
              <w:pStyle w:val="4"/>
            </w:pPr>
          </w:p>
        </w:tc>
        <w:tc>
          <w:tcPr>
            <w:tcW w:w="1862" w:type="dxa"/>
          </w:tcPr>
          <w:p w14:paraId="208E6C3A">
            <w:pPr>
              <w:pStyle w:val="4"/>
            </w:pPr>
          </w:p>
        </w:tc>
        <w:tc>
          <w:tcPr>
            <w:tcW w:w="1644" w:type="dxa"/>
          </w:tcPr>
          <w:p w14:paraId="2DAC9225">
            <w:pPr>
              <w:pStyle w:val="4"/>
            </w:pPr>
          </w:p>
        </w:tc>
      </w:tr>
    </w:tbl>
    <w:p w14:paraId="24253DD4">
      <w:pPr>
        <w:sectPr>
          <w:pgSz w:w="16838" w:h="11905" w:orient="landscape"/>
          <w:pgMar w:top="1701" w:right="1134" w:bottom="850" w:left="1134" w:header="0" w:footer="0" w:gutter="0"/>
          <w:cols w:space="720" w:num="1"/>
        </w:sectPr>
      </w:pPr>
    </w:p>
    <w:p w14:paraId="115B86C7">
      <w:pPr>
        <w:pStyle w:val="4"/>
        <w:jc w:val="both"/>
      </w:pPr>
    </w:p>
    <w:p w14:paraId="19CF53D4">
      <w:pPr>
        <w:pStyle w:val="4"/>
        <w:jc w:val="both"/>
      </w:pPr>
    </w:p>
    <w:p w14:paraId="2D452D70">
      <w:pPr>
        <w:pStyle w:val="4"/>
        <w:jc w:val="both"/>
      </w:pPr>
    </w:p>
    <w:p w14:paraId="1F65FA11">
      <w:pPr>
        <w:pStyle w:val="4"/>
        <w:jc w:val="both"/>
      </w:pPr>
    </w:p>
    <w:p w14:paraId="1A721E34">
      <w:pPr>
        <w:pStyle w:val="4"/>
        <w:jc w:val="both"/>
      </w:pPr>
    </w:p>
    <w:p w14:paraId="2533C8E9">
      <w:pPr>
        <w:pStyle w:val="4"/>
        <w:jc w:val="right"/>
        <w:outlineLvl w:val="0"/>
      </w:pPr>
      <w:bookmarkStart w:id="3" w:name="P120"/>
      <w:bookmarkEnd w:id="3"/>
      <w:r>
        <w:t>Приложение N 2</w:t>
      </w:r>
    </w:p>
    <w:p w14:paraId="0493A641">
      <w:pPr>
        <w:pStyle w:val="4"/>
        <w:jc w:val="right"/>
      </w:pPr>
      <w:r>
        <w:t>к Постановлению Кабинета Министров</w:t>
      </w:r>
    </w:p>
    <w:p w14:paraId="583D1C8D">
      <w:pPr>
        <w:pStyle w:val="4"/>
        <w:jc w:val="right"/>
      </w:pPr>
      <w:r>
        <w:t>Республики Абхазия</w:t>
      </w:r>
    </w:p>
    <w:p w14:paraId="630C15A9">
      <w:pPr>
        <w:pStyle w:val="4"/>
        <w:jc w:val="right"/>
      </w:pPr>
      <w:r>
        <w:t>от 13 июля 2022 года N 81</w:t>
      </w:r>
    </w:p>
    <w:p w14:paraId="2F38879E">
      <w:pPr>
        <w:pStyle w:val="4"/>
        <w:jc w:val="both"/>
      </w:pPr>
    </w:p>
    <w:p w14:paraId="430E6666">
      <w:pPr>
        <w:pStyle w:val="4"/>
        <w:jc w:val="both"/>
      </w:pPr>
    </w:p>
    <w:p w14:paraId="704CAFF6">
      <w:pPr>
        <w:pStyle w:val="4"/>
        <w:jc w:val="both"/>
      </w:pPr>
    </w:p>
    <w:p w14:paraId="2617B909">
      <w:pPr>
        <w:pStyle w:val="4"/>
        <w:jc w:val="right"/>
      </w:pPr>
      <w:r>
        <w:t>Форма</w:t>
      </w:r>
    </w:p>
    <w:p w14:paraId="46DF4250">
      <w:pPr>
        <w:pStyle w:val="4"/>
        <w:jc w:val="both"/>
      </w:pPr>
    </w:p>
    <w:p w14:paraId="11915AD1">
      <w:pPr>
        <w:pStyle w:val="4"/>
        <w:jc w:val="center"/>
      </w:pPr>
    </w:p>
    <w:p w14:paraId="386B7ECC">
      <w:pPr>
        <w:pStyle w:val="4"/>
      </w:pPr>
    </w:p>
    <w:p w14:paraId="3FEA7BB6">
      <w:pPr>
        <w:pStyle w:val="4"/>
        <w:jc w:val="both"/>
      </w:pPr>
    </w:p>
    <w:p w14:paraId="68460A1B">
      <w:pPr>
        <w:pStyle w:val="6"/>
        <w:jc w:val="both"/>
      </w:pPr>
      <w:r>
        <w:rPr>
          <w:sz w:val="14"/>
        </w:rPr>
        <w:t xml:space="preserve">                                           ЭКСКУРСИОННАЯ ПУТЕВКА</w:t>
      </w:r>
    </w:p>
    <w:p w14:paraId="17F3D47A">
      <w:pPr>
        <w:pStyle w:val="6"/>
        <w:jc w:val="both"/>
      </w:pPr>
    </w:p>
    <w:p w14:paraId="3D8DB623">
      <w:pPr>
        <w:pStyle w:val="6"/>
        <w:jc w:val="both"/>
      </w:pPr>
      <w:r>
        <w:rPr>
          <w:sz w:val="14"/>
        </w:rPr>
        <w:t>____________________________________________________  ____________________________________________________</w:t>
      </w:r>
    </w:p>
    <w:p w14:paraId="2CF22BE9">
      <w:pPr>
        <w:pStyle w:val="6"/>
        <w:jc w:val="both"/>
      </w:pPr>
      <w:r>
        <w:rPr>
          <w:sz w:val="14"/>
        </w:rPr>
        <w:t>(Наименование экскурсионной организации,сведения об   (Наименование экскурсионной организации, сведения об</w:t>
      </w:r>
    </w:p>
    <w:p w14:paraId="4AE03DEF">
      <w:pPr>
        <w:pStyle w:val="6"/>
        <w:jc w:val="both"/>
      </w:pPr>
      <w:r>
        <w:rPr>
          <w:sz w:val="14"/>
        </w:rPr>
        <w:t>индивидуальном предпринимателе)                        индивидуальном предпринимателе)</w:t>
      </w:r>
    </w:p>
    <w:p w14:paraId="75F66023">
      <w:pPr>
        <w:pStyle w:val="6"/>
        <w:jc w:val="both"/>
      </w:pPr>
    </w:p>
    <w:p w14:paraId="183511A9">
      <w:pPr>
        <w:pStyle w:val="6"/>
        <w:jc w:val="both"/>
      </w:pPr>
      <w:r>
        <w:rPr>
          <w:sz w:val="14"/>
        </w:rPr>
        <w:t>ЭКСКУРСИОННАЯ ПУТЕВКА                                 ЭКСКУРСИОННАЯ ПУТЕВКА</w:t>
      </w:r>
    </w:p>
    <w:p w14:paraId="3C0655EA">
      <w:pPr>
        <w:pStyle w:val="6"/>
        <w:jc w:val="both"/>
      </w:pPr>
      <w:r>
        <w:rPr>
          <w:sz w:val="14"/>
        </w:rPr>
        <w:t>(КОРЕШОК)                                             (НАРЯД)</w:t>
      </w:r>
    </w:p>
    <w:p w14:paraId="693A7DA0">
      <w:pPr>
        <w:pStyle w:val="6"/>
        <w:jc w:val="both"/>
      </w:pPr>
    </w:p>
    <w:p w14:paraId="5DC516B4">
      <w:pPr>
        <w:pStyle w:val="6"/>
        <w:jc w:val="both"/>
      </w:pPr>
      <w:r>
        <w:rPr>
          <w:sz w:val="14"/>
        </w:rPr>
        <w:t>Серия _________ N                                     Серия _________ N</w:t>
      </w:r>
    </w:p>
    <w:p w14:paraId="3E3F0CB2">
      <w:pPr>
        <w:pStyle w:val="6"/>
        <w:jc w:val="both"/>
      </w:pPr>
      <w:r>
        <w:rPr>
          <w:sz w:val="14"/>
        </w:rPr>
        <w:t>Наименование (маршрут) экскурсии ______________       Наименование (маршрут) экскурсии ______________</w:t>
      </w:r>
    </w:p>
    <w:p w14:paraId="27689E8E">
      <w:pPr>
        <w:pStyle w:val="6"/>
        <w:jc w:val="both"/>
      </w:pPr>
      <w:r>
        <w:rPr>
          <w:sz w:val="14"/>
        </w:rPr>
        <w:t>____________________________________________          ____________________________________________</w:t>
      </w:r>
    </w:p>
    <w:p w14:paraId="246FA9EE">
      <w:pPr>
        <w:pStyle w:val="6"/>
        <w:jc w:val="both"/>
      </w:pPr>
    </w:p>
    <w:p w14:paraId="4441A82B">
      <w:pPr>
        <w:pStyle w:val="6"/>
        <w:jc w:val="both"/>
      </w:pPr>
      <w:r>
        <w:rPr>
          <w:sz w:val="14"/>
        </w:rPr>
        <w:t>Начало экскурсии "____" _____________ 20 ____ г.      Начало экскурсии "____" _____________ 20 ____ г.</w:t>
      </w:r>
    </w:p>
    <w:p w14:paraId="384EB5D2">
      <w:pPr>
        <w:pStyle w:val="6"/>
        <w:jc w:val="both"/>
      </w:pPr>
    </w:p>
    <w:p w14:paraId="61F555A2">
      <w:pPr>
        <w:pStyle w:val="6"/>
        <w:jc w:val="both"/>
      </w:pPr>
      <w:r>
        <w:rPr>
          <w:sz w:val="14"/>
        </w:rPr>
        <w:t>Окончание экскурсии "____" _____________ 20 ____ г.   Окончание экскурсии "____" _____________ 20 ____ г.</w:t>
      </w:r>
    </w:p>
    <w:p w14:paraId="7949D3D4">
      <w:pPr>
        <w:pStyle w:val="6"/>
        <w:jc w:val="both"/>
      </w:pPr>
    </w:p>
    <w:p w14:paraId="6874BF18">
      <w:pPr>
        <w:pStyle w:val="6"/>
        <w:jc w:val="both"/>
      </w:pPr>
      <w:r>
        <w:rPr>
          <w:sz w:val="14"/>
        </w:rPr>
        <w:t>Место сбора группы (адрес) ______________________     Место сбора группы (адрес) ______________________</w:t>
      </w:r>
    </w:p>
    <w:p w14:paraId="08271B9D">
      <w:pPr>
        <w:pStyle w:val="6"/>
        <w:jc w:val="both"/>
      </w:pPr>
      <w:r>
        <w:rPr>
          <w:sz w:val="14"/>
        </w:rPr>
        <w:t>______________________________________________        ______________________________________________</w:t>
      </w:r>
    </w:p>
    <w:p w14:paraId="5D249E10">
      <w:pPr>
        <w:pStyle w:val="6"/>
        <w:jc w:val="both"/>
      </w:pPr>
    </w:p>
    <w:p w14:paraId="6B24F25F">
      <w:pPr>
        <w:pStyle w:val="6"/>
        <w:jc w:val="both"/>
      </w:pPr>
      <w:r>
        <w:rPr>
          <w:sz w:val="14"/>
        </w:rPr>
        <w:t>Вид транспорта (авто, госномер) __________________    Вид транспорта (авто, госномер) __________________</w:t>
      </w:r>
    </w:p>
    <w:p w14:paraId="3ED7977B">
      <w:pPr>
        <w:pStyle w:val="6"/>
        <w:jc w:val="both"/>
      </w:pPr>
    </w:p>
    <w:p w14:paraId="515C5075">
      <w:pPr>
        <w:pStyle w:val="6"/>
        <w:jc w:val="both"/>
      </w:pPr>
      <w:r>
        <w:rPr>
          <w:sz w:val="14"/>
        </w:rPr>
        <w:t>Ф.И.О. гида (экскурсовода) (телефон) ______________   Ф.И.О. гида (экскурсовода) (телефон) ______________</w:t>
      </w:r>
    </w:p>
    <w:p w14:paraId="57A27398">
      <w:pPr>
        <w:pStyle w:val="6"/>
        <w:jc w:val="both"/>
      </w:pPr>
      <w:r>
        <w:rPr>
          <w:sz w:val="14"/>
        </w:rPr>
        <w:t>______________________________________________        ______________________________________________</w:t>
      </w:r>
    </w:p>
    <w:p w14:paraId="69DCAAD4">
      <w:pPr>
        <w:pStyle w:val="6"/>
        <w:jc w:val="both"/>
      </w:pPr>
      <w:r>
        <w:rPr>
          <w:sz w:val="14"/>
        </w:rPr>
        <w:t>Число экскурсантов ___________________                Число экскурсантов ___________________</w:t>
      </w:r>
    </w:p>
    <w:p w14:paraId="6246E82C">
      <w:pPr>
        <w:pStyle w:val="6"/>
        <w:jc w:val="both"/>
      </w:pPr>
    </w:p>
    <w:p w14:paraId="1727AB77">
      <w:pPr>
        <w:pStyle w:val="6"/>
        <w:jc w:val="both"/>
      </w:pPr>
      <w:r>
        <w:rPr>
          <w:sz w:val="14"/>
        </w:rPr>
        <w:t>Подпись гида (экскурсовода) __________________        Подпись гида (экскурсовода) __________________</w:t>
      </w:r>
    </w:p>
    <w:p w14:paraId="0134F6A5">
      <w:pPr>
        <w:pStyle w:val="6"/>
        <w:jc w:val="both"/>
      </w:pPr>
    </w:p>
    <w:p w14:paraId="44CA60F4">
      <w:pPr>
        <w:pStyle w:val="6"/>
        <w:jc w:val="both"/>
      </w:pPr>
      <w:r>
        <w:rPr>
          <w:sz w:val="14"/>
        </w:rPr>
        <w:t>Входная плата вносится отдельно                       Входная плата вносится отдельно</w:t>
      </w:r>
    </w:p>
    <w:p w14:paraId="21EAA064">
      <w:pPr>
        <w:pStyle w:val="6"/>
        <w:jc w:val="both"/>
      </w:pPr>
    </w:p>
    <w:p w14:paraId="4CED2A6F">
      <w:pPr>
        <w:pStyle w:val="6"/>
        <w:jc w:val="both"/>
      </w:pPr>
      <w:r>
        <w:rPr>
          <w:sz w:val="14"/>
        </w:rPr>
        <w:t>Входная плата включена в стоимость путевки            Входная плата включена в стоимость путевки</w:t>
      </w:r>
    </w:p>
    <w:p w14:paraId="6306C775">
      <w:pPr>
        <w:pStyle w:val="6"/>
        <w:jc w:val="both"/>
      </w:pPr>
      <w:r>
        <w:rPr>
          <w:sz w:val="14"/>
        </w:rPr>
        <w:t>(ненужное вычеркнуть)                                 (ненужное вычеркнуть)</w:t>
      </w:r>
    </w:p>
    <w:p w14:paraId="1A0BCAAF">
      <w:pPr>
        <w:pStyle w:val="6"/>
        <w:jc w:val="both"/>
      </w:pPr>
    </w:p>
    <w:p w14:paraId="0F5E07C4">
      <w:pPr>
        <w:pStyle w:val="6"/>
        <w:jc w:val="both"/>
      </w:pPr>
      <w:r>
        <w:rPr>
          <w:sz w:val="14"/>
        </w:rPr>
        <w:t>Стоимость экскурсии руб. ____________                 Стоимость экскурсии руб. ____________</w:t>
      </w:r>
    </w:p>
    <w:p w14:paraId="3C3F2717">
      <w:pPr>
        <w:pStyle w:val="6"/>
        <w:jc w:val="both"/>
      </w:pPr>
    </w:p>
    <w:p w14:paraId="7CCBD230">
      <w:pPr>
        <w:pStyle w:val="6"/>
        <w:jc w:val="both"/>
      </w:pPr>
      <w:r>
        <w:rPr>
          <w:sz w:val="14"/>
        </w:rPr>
        <w:t>Подпись лица, выдавшего путевку _______________ М.П.  Подпись лица, выдавшего путевку _______________ М.П.</w:t>
      </w:r>
    </w:p>
    <w:p w14:paraId="4F4B9AB6">
      <w:pPr>
        <w:pStyle w:val="6"/>
        <w:jc w:val="both"/>
      </w:pPr>
    </w:p>
    <w:p w14:paraId="2BA5E64F">
      <w:pPr>
        <w:pStyle w:val="6"/>
        <w:jc w:val="both"/>
      </w:pPr>
      <w:r>
        <w:rPr>
          <w:sz w:val="14"/>
        </w:rPr>
        <w:t>"____" _____________ 20 ____ г.                       "____" _____________ 20 ____ г.</w:t>
      </w:r>
    </w:p>
    <w:p w14:paraId="04556FBF">
      <w:pPr>
        <w:pStyle w:val="4"/>
      </w:pPr>
    </w:p>
    <w:p w14:paraId="580A76AE">
      <w:pPr>
        <w:pStyle w:val="4"/>
        <w:jc w:val="both"/>
      </w:pPr>
    </w:p>
    <w:p w14:paraId="23D79062">
      <w:pPr>
        <w:pStyle w:val="4"/>
        <w:pBdr>
          <w:top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140560FC"/>
    <w:sectPr>
      <w:pgSz w:w="11905" w:h="16838"/>
      <w:pgMar w:top="1134" w:right="850" w:bottom="1134" w:left="170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A2"/>
    <w:rsid w:val="007417A2"/>
    <w:rsid w:val="00F85DE5"/>
    <w:rsid w:val="6189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kern w:val="0"/>
      <w:sz w:val="22"/>
      <w:szCs w:val="20"/>
      <w:lang w:val="ru-RU" w:eastAsia="ru-RU" w:bidi="ar-SA"/>
      <w14:ligatures w14:val="none"/>
    </w:rPr>
  </w:style>
  <w:style w:type="paragraph" w:customStyle="1" w:styleId="5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kern w:val="0"/>
      <w:sz w:val="22"/>
      <w:szCs w:val="20"/>
      <w:lang w:val="ru-RU" w:eastAsia="ru-RU" w:bidi="ar-SA"/>
      <w14:ligatures w14:val="none"/>
    </w:rPr>
  </w:style>
  <w:style w:type="paragraph" w:customStyle="1" w:styleId="6">
    <w:name w:val="ConsPlusCell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kern w:val="0"/>
      <w:sz w:val="20"/>
      <w:szCs w:val="20"/>
      <w:lang w:val="ru-RU" w:eastAsia="ru-RU" w:bidi="ar-SA"/>
      <w14:ligatures w14:val="none"/>
    </w:rPr>
  </w:style>
  <w:style w:type="paragraph" w:customStyle="1" w:styleId="7">
    <w:name w:val="ConsPlusTitlePage"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kern w:val="0"/>
      <w:sz w:val="20"/>
      <w:szCs w:val="20"/>
      <w:lang w:val="ru-RU" w:eastAsia="ru-RU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1470</Words>
  <Characters>8382</Characters>
  <Lines>69</Lines>
  <Paragraphs>19</Paragraphs>
  <TotalTime>1</TotalTime>
  <ScaleCrop>false</ScaleCrop>
  <LinksUpToDate>false</LinksUpToDate>
  <CharactersWithSpaces>9833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2023-02-12T13:25:00Z</dcterms:created>
  <dc:creator>кама абхазоу</dc:creator>
  <cp:lastModifiedBy>482</cp:lastModifiedBy>
  <dcterms:modified xsi:type="dcterms:W3CDTF">2024-10-30T12:32:04Z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72168BCDF33F44569D50F833D418E701_12</vt:lpwstr>
  </property>
</Properties>
</file>